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7308"/>
      </w:tblGrid>
      <w:tr w:rsidR="00821084" w:rsidRPr="00816444" w:rsidTr="00014958">
        <w:tc>
          <w:tcPr>
            <w:tcW w:w="3595" w:type="dxa"/>
          </w:tcPr>
          <w:p w:rsidR="00821084" w:rsidRPr="00816444" w:rsidRDefault="005E0A3E">
            <w:pPr>
              <w:rPr>
                <w:rFonts w:ascii="Verdana" w:hAnsi="Verdana"/>
              </w:rPr>
            </w:pPr>
            <w:bookmarkStart w:id="0" w:name="_GoBack"/>
            <w:r w:rsidRPr="00816444">
              <w:rPr>
                <w:rFonts w:ascii="Verdana" w:hAnsi="Verdana"/>
                <w:noProof/>
              </w:rPr>
              <w:drawing>
                <wp:inline distT="0" distB="0" distL="0" distR="0">
                  <wp:extent cx="1732788" cy="1120902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 RTR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788" cy="112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821084" w:rsidRPr="00816444" w:rsidRDefault="00816444" w:rsidP="00014958">
            <w:pPr>
              <w:tabs>
                <w:tab w:val="left" w:pos="2728"/>
                <w:tab w:val="center" w:pos="3546"/>
                <w:tab w:val="left" w:pos="4182"/>
              </w:tabs>
              <w:jc w:val="center"/>
              <w:rPr>
                <w:rFonts w:ascii="Verdana" w:hAnsi="Verdana"/>
                <w:sz w:val="36"/>
                <w:szCs w:val="36"/>
              </w:rPr>
            </w:pPr>
            <w:r w:rsidRPr="00816444">
              <w:rPr>
                <w:rFonts w:ascii="Verdana" w:hAnsi="Verdana"/>
                <w:sz w:val="36"/>
                <w:szCs w:val="36"/>
              </w:rPr>
              <w:t>SWOT analysis</w:t>
            </w:r>
          </w:p>
        </w:tc>
      </w:tr>
    </w:tbl>
    <w:p w:rsidR="00821084" w:rsidRPr="00816444" w:rsidRDefault="00821084" w:rsidP="00D977E0">
      <w:pPr>
        <w:spacing w:after="0" w:line="240" w:lineRule="auto"/>
        <w:rPr>
          <w:rFonts w:ascii="Verdana" w:hAnsi="Verdana"/>
          <w:sz w:val="20"/>
          <w:szCs w:val="20"/>
        </w:rPr>
      </w:pPr>
    </w:p>
    <w:p w:rsidR="00D977E0" w:rsidRPr="00816444" w:rsidRDefault="00D977E0" w:rsidP="00014958">
      <w:pPr>
        <w:pStyle w:val="NoSpacing"/>
        <w:rPr>
          <w:rFonts w:ascii="Verdana" w:hAnsi="Verdana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8"/>
                <w:szCs w:val="28"/>
              </w:rPr>
            </w:pPr>
            <w:r w:rsidRPr="00816444">
              <w:rPr>
                <w:rFonts w:ascii="Verdana" w:hAnsi="Verdana" w:cstheme="majorHAnsi"/>
                <w:sz w:val="28"/>
                <w:szCs w:val="28"/>
              </w:rPr>
              <w:t>Strengths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  <w:u w:val="single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Strengths are the internal resources and capabilities we have and can use to develop our competitive advantage. Please list strengths below: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Default="00816444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0"/>
      </w:tblGrid>
      <w:tr w:rsidR="00816444" w:rsidRPr="00816444" w:rsidTr="00816444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8"/>
                <w:szCs w:val="28"/>
              </w:rPr>
            </w:pPr>
            <w:r w:rsidRPr="00816444">
              <w:rPr>
                <w:rFonts w:ascii="Verdana" w:hAnsi="Verdana" w:cstheme="majorHAnsi"/>
                <w:sz w:val="28"/>
                <w:szCs w:val="28"/>
              </w:rPr>
              <w:lastRenderedPageBreak/>
              <w:t>Weaknesses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  <w:u w:val="single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Weaknesses are the internal resources and capabilities we lack or need to significantly improve. Please list weaknesses below: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1.</w:t>
            </w:r>
          </w:p>
        </w:tc>
      </w:tr>
      <w:tr w:rsidR="00816444" w:rsidRPr="00816444" w:rsidTr="00816444">
        <w:tc>
          <w:tcPr>
            <w:tcW w:w="10790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816444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2.</w:t>
            </w:r>
          </w:p>
        </w:tc>
      </w:tr>
      <w:tr w:rsidR="00816444" w:rsidRPr="00816444" w:rsidTr="00816444">
        <w:tc>
          <w:tcPr>
            <w:tcW w:w="10790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3.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4.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5.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6.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7.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8.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Pr="00816444" w:rsidRDefault="00816444" w:rsidP="00816444">
      <w:pPr>
        <w:pStyle w:val="NoSpacing"/>
        <w:rPr>
          <w:rFonts w:ascii="Verdana" w:hAnsi="Verdana" w:cstheme="majorHAnsi"/>
          <w:sz w:val="28"/>
          <w:szCs w:val="28"/>
        </w:rPr>
      </w:pPr>
      <w:r w:rsidRPr="00816444">
        <w:rPr>
          <w:rFonts w:ascii="Verdana" w:hAnsi="Verdana" w:cstheme="majorHAnsi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8"/>
                <w:szCs w:val="28"/>
              </w:rPr>
            </w:pPr>
            <w:r w:rsidRPr="00816444">
              <w:rPr>
                <w:rFonts w:ascii="Verdana" w:hAnsi="Verdana" w:cstheme="majorHAnsi"/>
                <w:sz w:val="28"/>
                <w:szCs w:val="28"/>
              </w:rPr>
              <w:lastRenderedPageBreak/>
              <w:t>Opportunities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  <w:u w:val="single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These are external opportunities for profit and growth. Please list opportunities below: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  <w:r w:rsidRPr="00816444">
        <w:rPr>
          <w:rFonts w:ascii="Verdana" w:hAnsi="Verdana" w:cstheme="maj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8"/>
                <w:szCs w:val="28"/>
              </w:rPr>
            </w:pPr>
            <w:r w:rsidRPr="00816444">
              <w:rPr>
                <w:rFonts w:ascii="Verdana" w:hAnsi="Verdana" w:cstheme="majorHAnsi"/>
                <w:sz w:val="28"/>
                <w:szCs w:val="28"/>
              </w:rPr>
              <w:lastRenderedPageBreak/>
              <w:t>Threats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  <w:u w:val="single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These are external environmental factors that give cause for concern. Please list threats below:</w:t>
            </w: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1.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2.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3.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4.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5.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6.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7.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16444" w:rsidRPr="00816444" w:rsidTr="000A27BA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</w:p>
          <w:p w:rsidR="00816444" w:rsidRPr="00816444" w:rsidRDefault="00816444" w:rsidP="000A27BA">
            <w:pPr>
              <w:pStyle w:val="NoSpacing"/>
              <w:rPr>
                <w:rFonts w:ascii="Verdana" w:hAnsi="Verdana" w:cstheme="majorHAnsi"/>
                <w:sz w:val="20"/>
                <w:szCs w:val="20"/>
              </w:rPr>
            </w:pPr>
            <w:r w:rsidRPr="00816444">
              <w:rPr>
                <w:rFonts w:ascii="Verdana" w:hAnsi="Verdana" w:cstheme="majorHAnsi"/>
                <w:sz w:val="20"/>
                <w:szCs w:val="20"/>
              </w:rPr>
              <w:t>8.</w:t>
            </w:r>
          </w:p>
        </w:tc>
      </w:tr>
      <w:tr w:rsidR="00816444" w:rsidRPr="00816444" w:rsidTr="000A27BA">
        <w:tc>
          <w:tcPr>
            <w:tcW w:w="11016" w:type="dxa"/>
            <w:tcBorders>
              <w:top w:val="single" w:sz="4" w:space="0" w:color="auto"/>
            </w:tcBorders>
          </w:tcPr>
          <w:p w:rsidR="00816444" w:rsidRPr="00816444" w:rsidRDefault="00816444" w:rsidP="000A27BA">
            <w:pPr>
              <w:pStyle w:val="NoSpacing"/>
              <w:spacing w:before="40" w:after="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Pr="00816444" w:rsidRDefault="00816444" w:rsidP="00816444">
      <w:pPr>
        <w:pStyle w:val="NoSpacing"/>
        <w:rPr>
          <w:rFonts w:ascii="Verdana" w:hAnsi="Verdana" w:cstheme="majorHAnsi"/>
          <w:sz w:val="20"/>
          <w:szCs w:val="20"/>
        </w:rPr>
      </w:pPr>
    </w:p>
    <w:p w:rsidR="00816444" w:rsidRDefault="00816444" w:rsidP="00816444">
      <w:pPr>
        <w:pStyle w:val="NoSpacing"/>
        <w:rPr>
          <w:rFonts w:ascii="Verdana" w:hAnsi="Verdana"/>
        </w:rPr>
      </w:pPr>
    </w:p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p w:rsidR="00816444" w:rsidRPr="00816444" w:rsidRDefault="00816444" w:rsidP="00816444"/>
    <w:bookmarkEnd w:id="0"/>
    <w:p w:rsidR="00821084" w:rsidRPr="00816444" w:rsidRDefault="00821084" w:rsidP="00816444">
      <w:pPr>
        <w:jc w:val="right"/>
      </w:pPr>
    </w:p>
    <w:sectPr w:rsidR="00821084" w:rsidRPr="00816444" w:rsidSect="00AA4028">
      <w:footerReference w:type="default" r:id="rId9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07" w:rsidRDefault="00AB1407" w:rsidP="00821084">
      <w:pPr>
        <w:spacing w:after="0" w:line="240" w:lineRule="auto"/>
      </w:pPr>
      <w:r>
        <w:separator/>
      </w:r>
    </w:p>
  </w:endnote>
  <w:endnote w:type="continuationSeparator" w:id="0">
    <w:p w:rsidR="00AB1407" w:rsidRDefault="00AB1407" w:rsidP="0082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965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:rsidR="00821084" w:rsidRPr="00821084" w:rsidRDefault="00EA1A2C" w:rsidP="00821084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821084">
          <w:rPr>
            <w:rFonts w:ascii="Verdana" w:hAnsi="Verdana"/>
            <w:sz w:val="20"/>
            <w:szCs w:val="20"/>
          </w:rPr>
          <w:fldChar w:fldCharType="begin"/>
        </w:r>
        <w:r w:rsidR="00821084" w:rsidRPr="00821084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821084">
          <w:rPr>
            <w:rFonts w:ascii="Verdana" w:hAnsi="Verdana"/>
            <w:sz w:val="20"/>
            <w:szCs w:val="20"/>
          </w:rPr>
          <w:fldChar w:fldCharType="separate"/>
        </w:r>
        <w:r w:rsidR="00E50ED2">
          <w:rPr>
            <w:rFonts w:ascii="Verdana" w:hAnsi="Verdana"/>
            <w:noProof/>
            <w:sz w:val="20"/>
            <w:szCs w:val="20"/>
          </w:rPr>
          <w:t>1</w:t>
        </w:r>
        <w:r w:rsidRPr="00821084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07" w:rsidRDefault="00AB1407" w:rsidP="00821084">
      <w:pPr>
        <w:spacing w:after="0" w:line="240" w:lineRule="auto"/>
      </w:pPr>
      <w:r>
        <w:separator/>
      </w:r>
    </w:p>
  </w:footnote>
  <w:footnote w:type="continuationSeparator" w:id="0">
    <w:p w:rsidR="00AB1407" w:rsidRDefault="00AB1407" w:rsidP="0082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7BF"/>
    <w:multiLevelType w:val="hybridMultilevel"/>
    <w:tmpl w:val="CEBCB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FC1E9E"/>
    <w:multiLevelType w:val="hybridMultilevel"/>
    <w:tmpl w:val="A86A9B08"/>
    <w:lvl w:ilvl="0" w:tplc="3FF2B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84"/>
    <w:rsid w:val="00014958"/>
    <w:rsid w:val="00175E17"/>
    <w:rsid w:val="002B4735"/>
    <w:rsid w:val="004F3E90"/>
    <w:rsid w:val="005E0A3E"/>
    <w:rsid w:val="00643072"/>
    <w:rsid w:val="006C4515"/>
    <w:rsid w:val="007556BC"/>
    <w:rsid w:val="00816444"/>
    <w:rsid w:val="00821084"/>
    <w:rsid w:val="00836159"/>
    <w:rsid w:val="00AA4028"/>
    <w:rsid w:val="00AB1407"/>
    <w:rsid w:val="00C649AB"/>
    <w:rsid w:val="00D977E0"/>
    <w:rsid w:val="00DC2006"/>
    <w:rsid w:val="00E50ED2"/>
    <w:rsid w:val="00EA1A2C"/>
    <w:rsid w:val="00F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84"/>
  </w:style>
  <w:style w:type="paragraph" w:styleId="Footer">
    <w:name w:val="footer"/>
    <w:basedOn w:val="Normal"/>
    <w:link w:val="Foot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84"/>
  </w:style>
  <w:style w:type="table" w:styleId="TableGrid">
    <w:name w:val="Table Grid"/>
    <w:basedOn w:val="TableNormal"/>
    <w:uiPriority w:val="39"/>
    <w:rsid w:val="0082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49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B3C0-0C9D-472F-9B52-DA28F68F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Asher</dc:creator>
  <cp:lastModifiedBy>Ian Tonks</cp:lastModifiedBy>
  <cp:revision>2</cp:revision>
  <dcterms:created xsi:type="dcterms:W3CDTF">2014-11-03T20:13:00Z</dcterms:created>
  <dcterms:modified xsi:type="dcterms:W3CDTF">2014-11-03T20:13:00Z</dcterms:modified>
</cp:coreProperties>
</file>