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7308"/>
      </w:tblGrid>
      <w:tr w:rsidR="00821084" w14:paraId="6E8D6328" w14:textId="77777777" w:rsidTr="00014958">
        <w:tc>
          <w:tcPr>
            <w:tcW w:w="3595" w:type="dxa"/>
          </w:tcPr>
          <w:p w14:paraId="6E8D6326" w14:textId="77777777" w:rsidR="00821084" w:rsidRDefault="005E0A3E">
            <w:r>
              <w:rPr>
                <w:noProof/>
              </w:rPr>
              <w:drawing>
                <wp:inline distT="0" distB="0" distL="0" distR="0" wp14:anchorId="6E8D6372" wp14:editId="6E8D6373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14:paraId="6E8D6327" w14:textId="77777777" w:rsidR="00821084" w:rsidRPr="00014958" w:rsidRDefault="00BB0151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Niche levels</w:t>
            </w:r>
          </w:p>
        </w:tc>
      </w:tr>
    </w:tbl>
    <w:p w14:paraId="6E8D6329" w14:textId="77777777" w:rsidR="00821084" w:rsidRPr="00D977E0" w:rsidRDefault="00821084" w:rsidP="00D977E0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E8D632A" w14:textId="77777777" w:rsidR="00E133CE" w:rsidRPr="00E133CE" w:rsidRDefault="00E133CE" w:rsidP="00E133CE">
      <w:pPr>
        <w:pStyle w:val="NoSpacing"/>
        <w:rPr>
          <w:rFonts w:ascii="Verdana" w:hAnsi="Verdana"/>
          <w:sz w:val="20"/>
          <w:szCs w:val="20"/>
        </w:rPr>
      </w:pPr>
    </w:p>
    <w:p w14:paraId="6E8D632B" w14:textId="77777777" w:rsidR="00BB0151" w:rsidRDefault="00BB0151" w:rsidP="00BB0151">
      <w:pPr>
        <w:pStyle w:val="NoSpacing1"/>
        <w:rPr>
          <w:rFonts w:ascii="Verdana" w:eastAsiaTheme="minorHAnsi" w:hAnsi="Verdana" w:cstheme="minorBidi"/>
          <w:sz w:val="20"/>
          <w:szCs w:val="20"/>
        </w:rPr>
      </w:pPr>
      <w:r w:rsidRPr="00BB0151">
        <w:rPr>
          <w:rFonts w:ascii="Verdana" w:eastAsiaTheme="minorHAnsi" w:hAnsi="Verdana" w:cstheme="minorBidi"/>
          <w:sz w:val="20"/>
          <w:szCs w:val="20"/>
        </w:rPr>
        <w:t xml:space="preserve">The following is an example of a three-level niche development model. The required investments are broken into three categories: administration and management, business development and services. As you grow your niche, you progress from level 1 (starter niche) to level 2 (maturing niche) to level 3 (established niche). </w:t>
      </w:r>
    </w:p>
    <w:p w14:paraId="6E8D632C" w14:textId="77777777" w:rsidR="00BB0151" w:rsidRDefault="00BB0151" w:rsidP="00BB0151">
      <w:pPr>
        <w:pStyle w:val="NoSpacing1"/>
        <w:rPr>
          <w:rFonts w:ascii="Verdana" w:eastAsiaTheme="minorHAnsi" w:hAnsi="Verdana" w:cstheme="minorBidi"/>
          <w:sz w:val="20"/>
          <w:szCs w:val="20"/>
        </w:rPr>
      </w:pPr>
    </w:p>
    <w:p w14:paraId="6E8D632D" w14:textId="77777777" w:rsidR="00BB0151" w:rsidRPr="00BB0151" w:rsidRDefault="00BB0151" w:rsidP="00BB0151">
      <w:pPr>
        <w:pStyle w:val="NoSpacing"/>
        <w:rPr>
          <w:rFonts w:ascii="Verdana" w:hAnsi="Verdana"/>
        </w:rPr>
      </w:pPr>
    </w:p>
    <w:tbl>
      <w:tblPr>
        <w:tblW w:w="10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3631"/>
        <w:gridCol w:w="3632"/>
      </w:tblGrid>
      <w:tr w:rsidR="00BB0151" w:rsidRPr="00BB0151" w14:paraId="6E8D632F" w14:textId="77777777" w:rsidTr="00BB0151">
        <w:tc>
          <w:tcPr>
            <w:tcW w:w="10894" w:type="dxa"/>
            <w:gridSpan w:val="3"/>
            <w:shd w:val="clear" w:color="auto" w:fill="auto"/>
          </w:tcPr>
          <w:p w14:paraId="6E8D632E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sz w:val="28"/>
                <w:szCs w:val="28"/>
              </w:rPr>
            </w:pPr>
            <w:r w:rsidRPr="00BB0151">
              <w:rPr>
                <w:rFonts w:ascii="Verdana" w:hAnsi="Verdana"/>
                <w:sz w:val="28"/>
                <w:szCs w:val="28"/>
              </w:rPr>
              <w:t>Administration and management</w:t>
            </w:r>
          </w:p>
        </w:tc>
      </w:tr>
      <w:tr w:rsidR="00BB0151" w:rsidRPr="00BB0151" w14:paraId="6E8D6333" w14:textId="77777777" w:rsidTr="00BB0151">
        <w:tc>
          <w:tcPr>
            <w:tcW w:w="3631" w:type="dxa"/>
            <w:shd w:val="clear" w:color="auto" w:fill="auto"/>
          </w:tcPr>
          <w:p w14:paraId="6E8D6330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B0151">
              <w:rPr>
                <w:rFonts w:ascii="Verdana" w:hAnsi="Verdana"/>
                <w:b/>
                <w:sz w:val="20"/>
                <w:szCs w:val="20"/>
              </w:rPr>
              <w:t>Level 1 (Starter niche)</w:t>
            </w:r>
          </w:p>
        </w:tc>
        <w:tc>
          <w:tcPr>
            <w:tcW w:w="3631" w:type="dxa"/>
            <w:shd w:val="clear" w:color="auto" w:fill="auto"/>
          </w:tcPr>
          <w:p w14:paraId="6E8D6331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B0151">
              <w:rPr>
                <w:rFonts w:ascii="Verdana" w:hAnsi="Verdana"/>
                <w:b/>
                <w:sz w:val="20"/>
                <w:szCs w:val="20"/>
              </w:rPr>
              <w:t>Level 2 (Maturing niche)</w:t>
            </w:r>
          </w:p>
        </w:tc>
        <w:tc>
          <w:tcPr>
            <w:tcW w:w="3632" w:type="dxa"/>
            <w:shd w:val="clear" w:color="auto" w:fill="auto"/>
          </w:tcPr>
          <w:p w14:paraId="6E8D6332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BB0151">
              <w:rPr>
                <w:rFonts w:ascii="Verdana" w:hAnsi="Verdana"/>
                <w:b/>
                <w:sz w:val="20"/>
                <w:szCs w:val="20"/>
              </w:rPr>
              <w:t>Level 3 (Established niche)</w:t>
            </w:r>
          </w:p>
        </w:tc>
      </w:tr>
      <w:tr w:rsidR="00BB0151" w:rsidRPr="00BB0151" w14:paraId="6E8D6337" w14:textId="77777777" w:rsidTr="00BB0151">
        <w:tc>
          <w:tcPr>
            <w:tcW w:w="3631" w:type="dxa"/>
            <w:shd w:val="clear" w:color="auto" w:fill="auto"/>
          </w:tcPr>
          <w:p w14:paraId="6E8D6334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Appoint a designated champion</w:t>
            </w:r>
          </w:p>
        </w:tc>
        <w:tc>
          <w:tcPr>
            <w:tcW w:w="3631" w:type="dxa"/>
            <w:shd w:val="clear" w:color="auto" w:fill="auto"/>
          </w:tcPr>
          <w:p w14:paraId="6E8D6335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Appoint a designated service provider</w:t>
            </w:r>
          </w:p>
        </w:tc>
        <w:tc>
          <w:tcPr>
            <w:tcW w:w="3632" w:type="dxa"/>
            <w:shd w:val="clear" w:color="auto" w:fill="auto"/>
          </w:tcPr>
          <w:p w14:paraId="6E8D6336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Add dedicated service providers</w:t>
            </w:r>
          </w:p>
        </w:tc>
      </w:tr>
      <w:tr w:rsidR="00BB0151" w:rsidRPr="00BB0151" w14:paraId="6E8D633B" w14:textId="77777777" w:rsidTr="00BB0151">
        <w:tc>
          <w:tcPr>
            <w:tcW w:w="3631" w:type="dxa"/>
            <w:shd w:val="clear" w:color="auto" w:fill="auto"/>
          </w:tcPr>
          <w:p w14:paraId="6E8D6338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Appropriate personnel to teams</w:t>
            </w:r>
          </w:p>
        </w:tc>
        <w:tc>
          <w:tcPr>
            <w:tcW w:w="3631" w:type="dxa"/>
            <w:shd w:val="clear" w:color="auto" w:fill="auto"/>
          </w:tcPr>
          <w:p w14:paraId="6E8D6339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Measure niche profitability</w:t>
            </w:r>
          </w:p>
        </w:tc>
        <w:tc>
          <w:tcPr>
            <w:tcW w:w="3632" w:type="dxa"/>
            <w:shd w:val="clear" w:color="auto" w:fill="auto"/>
          </w:tcPr>
          <w:p w14:paraId="6E8D633A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a recruiting plan</w:t>
            </w:r>
          </w:p>
        </w:tc>
      </w:tr>
      <w:tr w:rsidR="00BB0151" w:rsidRPr="00BB0151" w14:paraId="6E8D633F" w14:textId="77777777" w:rsidTr="00BB0151">
        <w:tc>
          <w:tcPr>
            <w:tcW w:w="3631" w:type="dxa"/>
            <w:shd w:val="clear" w:color="auto" w:fill="auto"/>
          </w:tcPr>
          <w:p w14:paraId="6E8D633C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Draft a business plan</w:t>
            </w:r>
          </w:p>
        </w:tc>
        <w:tc>
          <w:tcPr>
            <w:tcW w:w="3631" w:type="dxa"/>
            <w:shd w:val="clear" w:color="auto" w:fill="auto"/>
          </w:tcPr>
          <w:p w14:paraId="6E8D633D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Conduct an internal inspection</w:t>
            </w:r>
          </w:p>
        </w:tc>
        <w:tc>
          <w:tcPr>
            <w:tcW w:w="3632" w:type="dxa"/>
            <w:shd w:val="clear" w:color="auto" w:fill="auto"/>
          </w:tcPr>
          <w:p w14:paraId="6E8D633E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Conduct a peer review</w:t>
            </w:r>
          </w:p>
        </w:tc>
      </w:tr>
      <w:tr w:rsidR="00BB0151" w:rsidRPr="00BB0151" w14:paraId="6E8D6343" w14:textId="77777777" w:rsidTr="00BB0151">
        <w:tc>
          <w:tcPr>
            <w:tcW w:w="3631" w:type="dxa"/>
            <w:shd w:val="clear" w:color="auto" w:fill="auto"/>
          </w:tcPr>
          <w:p w14:paraId="6E8D6340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Establish quality control standards</w:t>
            </w:r>
          </w:p>
        </w:tc>
        <w:tc>
          <w:tcPr>
            <w:tcW w:w="3631" w:type="dxa"/>
            <w:shd w:val="clear" w:color="auto" w:fill="auto"/>
          </w:tcPr>
          <w:p w14:paraId="6E8D6341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</w:tcPr>
          <w:p w14:paraId="6E8D6342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B0151" w:rsidRPr="00BB0151" w14:paraId="6E8D6345" w14:textId="77777777" w:rsidTr="00BB0151">
        <w:tc>
          <w:tcPr>
            <w:tcW w:w="10894" w:type="dxa"/>
            <w:gridSpan w:val="3"/>
            <w:shd w:val="clear" w:color="auto" w:fill="auto"/>
          </w:tcPr>
          <w:p w14:paraId="6E8D6344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</w:rPr>
            </w:pPr>
            <w:r w:rsidRPr="00BB0151">
              <w:rPr>
                <w:rFonts w:ascii="Verdana" w:hAnsi="Verdana"/>
                <w:sz w:val="28"/>
                <w:szCs w:val="28"/>
              </w:rPr>
              <w:t>Business development</w:t>
            </w:r>
          </w:p>
        </w:tc>
      </w:tr>
      <w:tr w:rsidR="00BB0151" w:rsidRPr="008135D3" w14:paraId="6E8D6349" w14:textId="77777777" w:rsidTr="00BB0151">
        <w:tc>
          <w:tcPr>
            <w:tcW w:w="3631" w:type="dxa"/>
            <w:shd w:val="clear" w:color="auto" w:fill="auto"/>
          </w:tcPr>
          <w:p w14:paraId="6E8D6346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1 (Starter niche)</w:t>
            </w:r>
          </w:p>
        </w:tc>
        <w:tc>
          <w:tcPr>
            <w:tcW w:w="3631" w:type="dxa"/>
            <w:shd w:val="clear" w:color="auto" w:fill="auto"/>
          </w:tcPr>
          <w:p w14:paraId="6E8D6347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2 (Maturing niche)</w:t>
            </w:r>
          </w:p>
        </w:tc>
        <w:tc>
          <w:tcPr>
            <w:tcW w:w="3632" w:type="dxa"/>
            <w:shd w:val="clear" w:color="auto" w:fill="auto"/>
          </w:tcPr>
          <w:p w14:paraId="6E8D6348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3 (Established niche)</w:t>
            </w:r>
          </w:p>
        </w:tc>
      </w:tr>
      <w:tr w:rsidR="00BB0151" w:rsidRPr="00BB0151" w14:paraId="6E8D634D" w14:textId="77777777" w:rsidTr="00BB0151">
        <w:tc>
          <w:tcPr>
            <w:tcW w:w="3631" w:type="dxa"/>
            <w:shd w:val="clear" w:color="auto" w:fill="auto"/>
          </w:tcPr>
          <w:p w14:paraId="6E8D634A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Perform market research</w:t>
            </w:r>
          </w:p>
        </w:tc>
        <w:tc>
          <w:tcPr>
            <w:tcW w:w="3631" w:type="dxa"/>
            <w:shd w:val="clear" w:color="auto" w:fill="auto"/>
          </w:tcPr>
          <w:p w14:paraId="6E8D634B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Publish articles in an industry or professional journal</w:t>
            </w:r>
          </w:p>
        </w:tc>
        <w:tc>
          <w:tcPr>
            <w:tcW w:w="3632" w:type="dxa"/>
            <w:shd w:val="clear" w:color="auto" w:fill="auto"/>
          </w:tcPr>
          <w:p w14:paraId="6E8D634C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Generate unique industry media (for example, talk radio)</w:t>
            </w:r>
          </w:p>
        </w:tc>
      </w:tr>
      <w:tr w:rsidR="00BB0151" w:rsidRPr="00BB0151" w14:paraId="6E8D6351" w14:textId="77777777" w:rsidTr="00BB0151">
        <w:tc>
          <w:tcPr>
            <w:tcW w:w="3631" w:type="dxa"/>
            <w:shd w:val="clear" w:color="auto" w:fill="auto"/>
          </w:tcPr>
          <w:p w14:paraId="6E8D634E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a client screening process</w:t>
            </w:r>
          </w:p>
        </w:tc>
        <w:tc>
          <w:tcPr>
            <w:tcW w:w="3631" w:type="dxa"/>
            <w:shd w:val="clear" w:color="auto" w:fill="auto"/>
          </w:tcPr>
          <w:p w14:paraId="6E8D634F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Establish an industry business group</w:t>
            </w:r>
          </w:p>
        </w:tc>
        <w:tc>
          <w:tcPr>
            <w:tcW w:w="3632" w:type="dxa"/>
            <w:shd w:val="clear" w:color="auto" w:fill="auto"/>
          </w:tcPr>
          <w:p w14:paraId="6E8D6350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Speak at industry conference/trade shows</w:t>
            </w:r>
          </w:p>
        </w:tc>
      </w:tr>
      <w:tr w:rsidR="00BB0151" w:rsidRPr="00BB0151" w14:paraId="6E8D6355" w14:textId="77777777" w:rsidTr="00BB0151">
        <w:tc>
          <w:tcPr>
            <w:tcW w:w="3631" w:type="dxa"/>
            <w:shd w:val="clear" w:color="auto" w:fill="auto"/>
          </w:tcPr>
          <w:p w14:paraId="6E8D6352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a referral source plan</w:t>
            </w:r>
          </w:p>
        </w:tc>
        <w:tc>
          <w:tcPr>
            <w:tcW w:w="3631" w:type="dxa"/>
            <w:shd w:val="clear" w:color="auto" w:fill="auto"/>
          </w:tcPr>
          <w:p w14:paraId="6E8D6353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Establish strategic partnerships</w:t>
            </w:r>
          </w:p>
        </w:tc>
        <w:tc>
          <w:tcPr>
            <w:tcW w:w="3632" w:type="dxa"/>
            <w:shd w:val="clear" w:color="auto" w:fill="auto"/>
          </w:tcPr>
          <w:p w14:paraId="6E8D6354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Host educational events (for example, seminars or speaker series)</w:t>
            </w:r>
          </w:p>
        </w:tc>
      </w:tr>
      <w:tr w:rsidR="00BB0151" w:rsidRPr="00BB0151" w14:paraId="6E8D6359" w14:textId="77777777" w:rsidTr="00BB0151">
        <w:tc>
          <w:tcPr>
            <w:tcW w:w="3631" w:type="dxa"/>
            <w:shd w:val="clear" w:color="auto" w:fill="auto"/>
          </w:tcPr>
          <w:p w14:paraId="6E8D6356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marketing materials</w:t>
            </w:r>
          </w:p>
        </w:tc>
        <w:tc>
          <w:tcPr>
            <w:tcW w:w="3631" w:type="dxa"/>
            <w:shd w:val="clear" w:color="auto" w:fill="auto"/>
          </w:tcPr>
          <w:p w14:paraId="6E8D6357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Attend and exhibit at industry conference/trade shows</w:t>
            </w:r>
          </w:p>
        </w:tc>
        <w:tc>
          <w:tcPr>
            <w:tcW w:w="3632" w:type="dxa"/>
            <w:shd w:val="clear" w:color="auto" w:fill="auto"/>
          </w:tcPr>
          <w:p w14:paraId="6E8D6358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 xml:space="preserve">Serve as an industry news media spokesperson </w:t>
            </w:r>
          </w:p>
        </w:tc>
      </w:tr>
      <w:tr w:rsidR="00BB0151" w:rsidRPr="00BB0151" w14:paraId="6E8D635D" w14:textId="77777777" w:rsidTr="00BB0151">
        <w:tc>
          <w:tcPr>
            <w:tcW w:w="3631" w:type="dxa"/>
            <w:shd w:val="clear" w:color="auto" w:fill="auto"/>
          </w:tcPr>
          <w:p w14:paraId="6E8D635A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Create a dedicated website</w:t>
            </w:r>
          </w:p>
        </w:tc>
        <w:tc>
          <w:tcPr>
            <w:tcW w:w="3631" w:type="dxa"/>
            <w:shd w:val="clear" w:color="auto" w:fill="auto"/>
          </w:tcPr>
          <w:p w14:paraId="6E8D635B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Update web content on a regular basis</w:t>
            </w:r>
          </w:p>
        </w:tc>
        <w:tc>
          <w:tcPr>
            <w:tcW w:w="3632" w:type="dxa"/>
            <w:shd w:val="clear" w:color="auto" w:fill="auto"/>
          </w:tcPr>
          <w:p w14:paraId="6E8D635C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BB0151" w:rsidRPr="00BB0151" w14:paraId="6E8D635F" w14:textId="77777777" w:rsidTr="00BB0151">
        <w:tc>
          <w:tcPr>
            <w:tcW w:w="10894" w:type="dxa"/>
            <w:gridSpan w:val="3"/>
            <w:shd w:val="clear" w:color="auto" w:fill="auto"/>
          </w:tcPr>
          <w:p w14:paraId="6E8D635E" w14:textId="77777777" w:rsidR="00BB0151" w:rsidRPr="00BB0151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</w:rPr>
            </w:pPr>
            <w:r w:rsidRPr="00BB0151">
              <w:rPr>
                <w:rFonts w:ascii="Verdana" w:hAnsi="Verdana"/>
                <w:sz w:val="28"/>
                <w:szCs w:val="28"/>
              </w:rPr>
              <w:t>Services</w:t>
            </w:r>
          </w:p>
        </w:tc>
      </w:tr>
      <w:tr w:rsidR="00BB0151" w:rsidRPr="008135D3" w14:paraId="6E8D6363" w14:textId="77777777" w:rsidTr="00BB0151">
        <w:tc>
          <w:tcPr>
            <w:tcW w:w="3631" w:type="dxa"/>
            <w:shd w:val="clear" w:color="auto" w:fill="auto"/>
          </w:tcPr>
          <w:p w14:paraId="6E8D6360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1 (Starter niche)</w:t>
            </w:r>
          </w:p>
        </w:tc>
        <w:tc>
          <w:tcPr>
            <w:tcW w:w="3631" w:type="dxa"/>
            <w:shd w:val="clear" w:color="auto" w:fill="auto"/>
          </w:tcPr>
          <w:p w14:paraId="6E8D6361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2 (Maturing niche)</w:t>
            </w:r>
          </w:p>
        </w:tc>
        <w:tc>
          <w:tcPr>
            <w:tcW w:w="3632" w:type="dxa"/>
            <w:shd w:val="clear" w:color="auto" w:fill="auto"/>
          </w:tcPr>
          <w:p w14:paraId="6E8D6362" w14:textId="77777777" w:rsidR="00BB0151" w:rsidRPr="008135D3" w:rsidRDefault="00BB0151" w:rsidP="00BB0151">
            <w:pPr>
              <w:pStyle w:val="NoSpacing"/>
              <w:spacing w:line="259" w:lineRule="auto"/>
              <w:rPr>
                <w:rFonts w:ascii="Verdana" w:hAnsi="Verdana"/>
                <w:b/>
                <w:sz w:val="20"/>
                <w:szCs w:val="20"/>
              </w:rPr>
            </w:pPr>
            <w:r w:rsidRPr="008135D3">
              <w:rPr>
                <w:rFonts w:ascii="Verdana" w:hAnsi="Verdana"/>
                <w:b/>
                <w:sz w:val="20"/>
                <w:szCs w:val="20"/>
              </w:rPr>
              <w:t>Level 3 (Established niche)</w:t>
            </w:r>
          </w:p>
        </w:tc>
      </w:tr>
      <w:tr w:rsidR="00BB0151" w:rsidRPr="00BB0151" w14:paraId="6E8D6367" w14:textId="77777777" w:rsidTr="00BB0151">
        <w:tc>
          <w:tcPr>
            <w:tcW w:w="3631" w:type="dxa"/>
            <w:shd w:val="clear" w:color="auto" w:fill="auto"/>
          </w:tcPr>
          <w:p w14:paraId="6E8D6364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Compile a skills inventory</w:t>
            </w:r>
          </w:p>
        </w:tc>
        <w:tc>
          <w:tcPr>
            <w:tcW w:w="3631" w:type="dxa"/>
            <w:shd w:val="clear" w:color="auto" w:fill="auto"/>
          </w:tcPr>
          <w:p w14:paraId="6E8D6365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Compile a list of niche experts by skill set/service</w:t>
            </w:r>
          </w:p>
        </w:tc>
        <w:tc>
          <w:tcPr>
            <w:tcW w:w="3632" w:type="dxa"/>
            <w:shd w:val="clear" w:color="auto" w:fill="auto"/>
          </w:tcPr>
          <w:p w14:paraId="6E8D6366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Integrate niche experts into service model</w:t>
            </w:r>
          </w:p>
        </w:tc>
      </w:tr>
      <w:tr w:rsidR="00BB0151" w:rsidRPr="00BB0151" w14:paraId="6E8D636B" w14:textId="77777777" w:rsidTr="00BB0151">
        <w:tc>
          <w:tcPr>
            <w:tcW w:w="3631" w:type="dxa"/>
            <w:shd w:val="clear" w:color="auto" w:fill="auto"/>
          </w:tcPr>
          <w:p w14:paraId="6E8D6368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a niche services menu</w:t>
            </w:r>
          </w:p>
        </w:tc>
        <w:tc>
          <w:tcPr>
            <w:tcW w:w="3631" w:type="dxa"/>
            <w:shd w:val="clear" w:color="auto" w:fill="auto"/>
          </w:tcPr>
          <w:p w14:paraId="6E8D6369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Expand and refine niche services menu</w:t>
            </w:r>
          </w:p>
        </w:tc>
        <w:tc>
          <w:tcPr>
            <w:tcW w:w="3632" w:type="dxa"/>
            <w:shd w:val="clear" w:color="auto" w:fill="auto"/>
          </w:tcPr>
          <w:p w14:paraId="6E8D636A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Share service model with pertinent alliance partners</w:t>
            </w:r>
          </w:p>
        </w:tc>
      </w:tr>
      <w:tr w:rsidR="00BB0151" w:rsidRPr="00BB0151" w14:paraId="6E8D636F" w14:textId="77777777" w:rsidTr="00BB0151">
        <w:tc>
          <w:tcPr>
            <w:tcW w:w="3631" w:type="dxa"/>
            <w:shd w:val="clear" w:color="auto" w:fill="auto"/>
          </w:tcPr>
          <w:p w14:paraId="6E8D636C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Develop a staff training plan</w:t>
            </w:r>
          </w:p>
        </w:tc>
        <w:tc>
          <w:tcPr>
            <w:tcW w:w="3631" w:type="dxa"/>
            <w:shd w:val="clear" w:color="auto" w:fill="auto"/>
          </w:tcPr>
          <w:p w14:paraId="6E8D636D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Provide specialized staff training</w:t>
            </w:r>
          </w:p>
        </w:tc>
        <w:tc>
          <w:tcPr>
            <w:tcW w:w="3632" w:type="dxa"/>
            <w:shd w:val="clear" w:color="auto" w:fill="auto"/>
          </w:tcPr>
          <w:p w14:paraId="6E8D636E" w14:textId="77777777" w:rsidR="00BB0151" w:rsidRPr="00BB0151" w:rsidRDefault="00BB0151" w:rsidP="007846B5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BB0151">
              <w:rPr>
                <w:rFonts w:ascii="Verdana" w:hAnsi="Verdana"/>
                <w:sz w:val="20"/>
                <w:szCs w:val="20"/>
              </w:rPr>
              <w:t>Encourage staff to gain industry certifications</w:t>
            </w:r>
          </w:p>
        </w:tc>
      </w:tr>
    </w:tbl>
    <w:p w14:paraId="6E8D6370" w14:textId="77777777" w:rsidR="00BB0151" w:rsidRPr="00BB0151" w:rsidRDefault="00BB0151" w:rsidP="00BB0151">
      <w:pPr>
        <w:rPr>
          <w:rFonts w:ascii="Verdana" w:hAnsi="Verdana"/>
        </w:rPr>
      </w:pPr>
    </w:p>
    <w:p w14:paraId="6E8D6371" w14:textId="77777777" w:rsidR="00821084" w:rsidRPr="00E133CE" w:rsidRDefault="00821084" w:rsidP="00E133CE">
      <w:pPr>
        <w:ind w:firstLine="720"/>
      </w:pPr>
      <w:bookmarkStart w:id="0" w:name="_GoBack"/>
      <w:bookmarkEnd w:id="0"/>
    </w:p>
    <w:sectPr w:rsidR="00821084" w:rsidRPr="00E133CE" w:rsidSect="00AD3DB5">
      <w:footerReference w:type="default" r:id="rId9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D6376" w14:textId="77777777" w:rsidR="005E7024" w:rsidRDefault="005E7024" w:rsidP="00821084">
      <w:pPr>
        <w:spacing w:after="0" w:line="240" w:lineRule="auto"/>
      </w:pPr>
      <w:r>
        <w:separator/>
      </w:r>
    </w:p>
  </w:endnote>
  <w:endnote w:type="continuationSeparator" w:id="0">
    <w:p w14:paraId="6E8D6377" w14:textId="77777777" w:rsidR="005E7024" w:rsidRDefault="005E7024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6E8D6378" w14:textId="77777777" w:rsidR="00821084" w:rsidRPr="00821084" w:rsidRDefault="00506AEB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8135D3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D6374" w14:textId="77777777" w:rsidR="005E7024" w:rsidRDefault="005E7024" w:rsidP="00821084">
      <w:pPr>
        <w:spacing w:after="0" w:line="240" w:lineRule="auto"/>
      </w:pPr>
      <w:r>
        <w:separator/>
      </w:r>
    </w:p>
  </w:footnote>
  <w:footnote w:type="continuationSeparator" w:id="0">
    <w:p w14:paraId="6E8D6375" w14:textId="77777777" w:rsidR="005E7024" w:rsidRDefault="005E7024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589B"/>
    <w:multiLevelType w:val="hybridMultilevel"/>
    <w:tmpl w:val="F39AE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4A12"/>
    <w:multiLevelType w:val="hybridMultilevel"/>
    <w:tmpl w:val="31E81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1168D"/>
    <w:multiLevelType w:val="hybridMultilevel"/>
    <w:tmpl w:val="4B042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C6DBC"/>
    <w:multiLevelType w:val="hybridMultilevel"/>
    <w:tmpl w:val="3428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084"/>
    <w:rsid w:val="00014958"/>
    <w:rsid w:val="000F0F3C"/>
    <w:rsid w:val="00175E17"/>
    <w:rsid w:val="002B4735"/>
    <w:rsid w:val="003F523C"/>
    <w:rsid w:val="0041123C"/>
    <w:rsid w:val="004F3E90"/>
    <w:rsid w:val="00506AEB"/>
    <w:rsid w:val="005B4EA1"/>
    <w:rsid w:val="005C38E3"/>
    <w:rsid w:val="005E0A3E"/>
    <w:rsid w:val="005E7024"/>
    <w:rsid w:val="00643072"/>
    <w:rsid w:val="008135D3"/>
    <w:rsid w:val="00821084"/>
    <w:rsid w:val="00823274"/>
    <w:rsid w:val="00836159"/>
    <w:rsid w:val="008439C0"/>
    <w:rsid w:val="00AD3DB5"/>
    <w:rsid w:val="00BB0151"/>
    <w:rsid w:val="00C12762"/>
    <w:rsid w:val="00CB2DF7"/>
    <w:rsid w:val="00D977E0"/>
    <w:rsid w:val="00DC2006"/>
    <w:rsid w:val="00DC4C5F"/>
    <w:rsid w:val="00E133CE"/>
    <w:rsid w:val="00F264E9"/>
    <w:rsid w:val="00F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6326"/>
  <w15:docId w15:val="{2EAB5602-11F7-49AC-9BC8-221D5A91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59"/>
    <w:rsid w:val="0082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CPAI article,CPAI normal,CPAI style,WTU-normal"/>
    <w:uiPriority w:val="99"/>
    <w:qFormat/>
    <w:rsid w:val="00014958"/>
    <w:pPr>
      <w:spacing w:after="0" w:line="240" w:lineRule="auto"/>
    </w:pPr>
  </w:style>
  <w:style w:type="paragraph" w:customStyle="1" w:styleId="NoSpacing1">
    <w:name w:val="No Spacing1"/>
    <w:qFormat/>
    <w:rsid w:val="00BB015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755D5-FF7D-435B-9BB9-AA3B63CD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3</cp:revision>
  <dcterms:created xsi:type="dcterms:W3CDTF">2014-11-19T18:04:00Z</dcterms:created>
  <dcterms:modified xsi:type="dcterms:W3CDTF">2015-03-01T02:19:00Z</dcterms:modified>
</cp:coreProperties>
</file>